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66F" w14:textId="4C5981D4" w:rsidR="00CE1D48" w:rsidRPr="005A538E" w:rsidRDefault="005A538E" w:rsidP="005A538E">
      <w:pPr>
        <w:spacing w:before="2880"/>
        <w:jc w:val="center"/>
        <w:rPr>
          <w:rFonts w:ascii="Gentium" w:hAnsi="Gentium" w:cs="Gentium"/>
          <w:i/>
          <w:iCs/>
          <w:sz w:val="28"/>
          <w:szCs w:val="28"/>
        </w:rPr>
      </w:pPr>
      <w:r w:rsidRPr="005A538E">
        <w:rPr>
          <w:rFonts w:ascii="Gentium" w:hAnsi="Gentium" w:cs="Gentium"/>
          <w:i/>
          <w:iCs/>
          <w:sz w:val="28"/>
          <w:szCs w:val="28"/>
        </w:rPr>
        <w:t>There is no extant Greek or Latin manuscript for any part of this book.</w:t>
      </w:r>
    </w:p>
    <w:sectPr w:rsidR="00CE1D48" w:rsidRPr="005A538E" w:rsidSect="007708B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8584C"/>
    <w:rsid w:val="000E1F02"/>
    <w:rsid w:val="000E6FDF"/>
    <w:rsid w:val="00100659"/>
    <w:rsid w:val="00177698"/>
    <w:rsid w:val="00194569"/>
    <w:rsid w:val="001E787D"/>
    <w:rsid w:val="002253B2"/>
    <w:rsid w:val="002C2876"/>
    <w:rsid w:val="002C4D67"/>
    <w:rsid w:val="002F44B1"/>
    <w:rsid w:val="00445C75"/>
    <w:rsid w:val="0045276A"/>
    <w:rsid w:val="0048164C"/>
    <w:rsid w:val="00494FF9"/>
    <w:rsid w:val="004E5A18"/>
    <w:rsid w:val="004F12C7"/>
    <w:rsid w:val="0052141F"/>
    <w:rsid w:val="00545008"/>
    <w:rsid w:val="00553DAC"/>
    <w:rsid w:val="00565EB6"/>
    <w:rsid w:val="00566A6C"/>
    <w:rsid w:val="00595F61"/>
    <w:rsid w:val="005A538E"/>
    <w:rsid w:val="005E4E0A"/>
    <w:rsid w:val="006042F4"/>
    <w:rsid w:val="006310CD"/>
    <w:rsid w:val="00650A49"/>
    <w:rsid w:val="006767B6"/>
    <w:rsid w:val="006B4E89"/>
    <w:rsid w:val="007708B0"/>
    <w:rsid w:val="00791E9B"/>
    <w:rsid w:val="007E4748"/>
    <w:rsid w:val="0083168B"/>
    <w:rsid w:val="008337C8"/>
    <w:rsid w:val="009012D0"/>
    <w:rsid w:val="0091262C"/>
    <w:rsid w:val="00932038"/>
    <w:rsid w:val="00A010EB"/>
    <w:rsid w:val="00A35122"/>
    <w:rsid w:val="00B87572"/>
    <w:rsid w:val="00BD5D8B"/>
    <w:rsid w:val="00CE1D48"/>
    <w:rsid w:val="00D06153"/>
    <w:rsid w:val="00D23674"/>
    <w:rsid w:val="00D91928"/>
    <w:rsid w:val="00DB3543"/>
    <w:rsid w:val="00E116B0"/>
    <w:rsid w:val="00E83F7E"/>
    <w:rsid w:val="00E92FF1"/>
    <w:rsid w:val="00F4406D"/>
    <w:rsid w:val="00F8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Sibylline Oracles</vt:lpstr>
    </vt:vector>
  </TitlesOfParts>
  <Company>Zacchaeus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Visions of Amram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2026-01-11T07:22:00Z</dcterms:modified>
  <cp:category>Pseudepigrapha - Apocalypses (Jnnn-Xxx)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